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AE3" w:rsidRDefault="008F4AE3" w:rsidP="00555064">
      <w:pPr>
        <w:spacing w:after="0" w:line="240" w:lineRule="auto"/>
        <w:rPr>
          <w:rFonts w:cstheme="minorHAnsi"/>
        </w:rPr>
      </w:pPr>
    </w:p>
    <w:p w:rsidR="00677552" w:rsidRPr="00677552" w:rsidRDefault="00677552" w:rsidP="00677552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>Znak: BI.I.271.</w:t>
      </w:r>
      <w:r w:rsidR="000C0B88">
        <w:rPr>
          <w:rFonts w:ascii="Calibri" w:eastAsia="Times New Roman" w:hAnsi="Calibri" w:cs="Calibri"/>
          <w:lang w:eastAsia="pl-PL"/>
        </w:rPr>
        <w:t>3</w:t>
      </w:r>
      <w:r w:rsidR="008E1386">
        <w:rPr>
          <w:rFonts w:ascii="Calibri" w:eastAsia="Times New Roman" w:hAnsi="Calibri" w:cs="Calibri"/>
          <w:lang w:eastAsia="pl-PL"/>
        </w:rPr>
        <w:t>.2022</w:t>
      </w:r>
    </w:p>
    <w:p w:rsidR="00677552" w:rsidRDefault="00677552" w:rsidP="00677552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 xml:space="preserve">Radomyśl Wielki, </w:t>
      </w:r>
      <w:r w:rsidR="009226F1">
        <w:rPr>
          <w:rFonts w:ascii="Calibri" w:eastAsia="Times New Roman" w:hAnsi="Calibri" w:cs="Calibri"/>
          <w:lang w:eastAsia="pl-PL"/>
        </w:rPr>
        <w:t>2</w:t>
      </w:r>
      <w:r w:rsidR="000C0B88">
        <w:rPr>
          <w:rFonts w:ascii="Calibri" w:eastAsia="Times New Roman" w:hAnsi="Calibri" w:cs="Calibri"/>
          <w:lang w:eastAsia="pl-PL"/>
        </w:rPr>
        <w:t>7</w:t>
      </w:r>
      <w:r w:rsidRPr="00677552">
        <w:rPr>
          <w:rFonts w:ascii="Calibri" w:eastAsia="Times New Roman" w:hAnsi="Calibri" w:cs="Calibri"/>
          <w:lang w:eastAsia="pl-PL"/>
        </w:rPr>
        <w:t>.04.202</w:t>
      </w:r>
      <w:r w:rsidR="008E1386">
        <w:rPr>
          <w:rFonts w:ascii="Calibri" w:eastAsia="Times New Roman" w:hAnsi="Calibri" w:cs="Calibri"/>
          <w:lang w:eastAsia="pl-PL"/>
        </w:rPr>
        <w:t>2</w:t>
      </w:r>
      <w:r w:rsidRPr="00677552">
        <w:rPr>
          <w:rFonts w:ascii="Calibri" w:eastAsia="Times New Roman" w:hAnsi="Calibri" w:cs="Calibri"/>
          <w:lang w:eastAsia="pl-PL"/>
        </w:rPr>
        <w:t xml:space="preserve"> r.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Gmina Radomyśl Wielki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Rynek 32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39-310 Radomyśl Wielki</w:t>
      </w: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Wykonawcy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uczestniczący w postępowaniu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4678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tabs>
          <w:tab w:val="left" w:pos="6096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0C0B88" w:rsidRPr="00677552" w:rsidRDefault="00677552" w:rsidP="000C0B88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Dotyczy:</w:t>
      </w:r>
      <w:r w:rsidRPr="00677552">
        <w:rPr>
          <w:rFonts w:ascii="Calibri" w:eastAsia="Times New Roman" w:hAnsi="Calibri" w:cs="Calibri"/>
          <w:lang w:eastAsia="pl-PL"/>
        </w:rPr>
        <w:t xml:space="preserve"> </w:t>
      </w:r>
      <w:r w:rsidRPr="00677552">
        <w:rPr>
          <w:rFonts w:ascii="Calibri" w:eastAsia="Times New Roman" w:hAnsi="Calibri" w:cs="Calibri"/>
          <w:lang w:eastAsia="pl-PL"/>
        </w:rPr>
        <w:tab/>
        <w:t xml:space="preserve">postępowania o udzielenie zamówienia publicznego prowadzonego w trybie podstawowym na podstawie art. 275 pkt 1 ustawy </w:t>
      </w:r>
      <w:proofErr w:type="spellStart"/>
      <w:r w:rsidRPr="00677552">
        <w:rPr>
          <w:rFonts w:ascii="Calibri" w:eastAsia="Times New Roman" w:hAnsi="Calibri" w:cs="Calibri"/>
          <w:lang w:eastAsia="pl-PL"/>
        </w:rPr>
        <w:t>Pzp</w:t>
      </w:r>
      <w:proofErr w:type="spellEnd"/>
      <w:r w:rsidRPr="00677552">
        <w:rPr>
          <w:rFonts w:ascii="Calibri" w:eastAsia="Times New Roman" w:hAnsi="Calibri" w:cs="Calibri"/>
          <w:lang w:eastAsia="pl-PL"/>
        </w:rPr>
        <w:t xml:space="preserve"> na zadanie pod nazwą: </w:t>
      </w:r>
      <w:r w:rsidR="000C0B88" w:rsidRPr="008E1386">
        <w:rPr>
          <w:rFonts w:ascii="Calibri" w:eastAsia="Times New Roman" w:hAnsi="Calibri" w:cs="Calibri"/>
          <w:b/>
          <w:lang w:eastAsia="pl-PL"/>
        </w:rPr>
        <w:t xml:space="preserve">„Rewitalizacja budynków </w:t>
      </w:r>
      <w:r w:rsidR="000C0B88">
        <w:rPr>
          <w:rFonts w:ascii="Calibri" w:eastAsia="Times New Roman" w:hAnsi="Calibri" w:cs="Calibri"/>
          <w:b/>
          <w:lang w:eastAsia="pl-PL"/>
        </w:rPr>
        <w:t xml:space="preserve">                             </w:t>
      </w:r>
      <w:r w:rsidR="000C0B88" w:rsidRPr="008E1386">
        <w:rPr>
          <w:rFonts w:ascii="Calibri" w:eastAsia="Times New Roman" w:hAnsi="Calibri" w:cs="Calibri"/>
          <w:b/>
          <w:lang w:eastAsia="pl-PL"/>
        </w:rPr>
        <w:t>w Radomyślu Wielkim: budowa budynków usługowych na cele kulturalne i mieszkań socjalnych- Rynek 6 i Rynek 18”</w:t>
      </w:r>
    </w:p>
    <w:p w:rsidR="00AD23E5" w:rsidRDefault="00AD23E5" w:rsidP="0083508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cstheme="minorHAnsi"/>
          <w:bCs/>
          <w:sz w:val="24"/>
          <w:szCs w:val="24"/>
        </w:rPr>
      </w:pPr>
    </w:p>
    <w:p w:rsidR="00DE7573" w:rsidRDefault="00DE7573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230CBB" w:rsidRPr="00701B9B" w:rsidRDefault="00230CBB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3B25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Zmiana</w:t>
      </w:r>
      <w:r w:rsidR="00433B25" w:rsidRPr="00701B9B">
        <w:rPr>
          <w:rFonts w:cstheme="minorHAnsi"/>
          <w:b/>
          <w:sz w:val="24"/>
          <w:szCs w:val="24"/>
        </w:rPr>
        <w:t xml:space="preserve"> zapisów treści </w:t>
      </w:r>
    </w:p>
    <w:p w:rsidR="00433B25" w:rsidRPr="00701B9B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specyfikacji warunków zamówienia</w:t>
      </w:r>
    </w:p>
    <w:p w:rsidR="00BC0B4F" w:rsidRDefault="00BC0B4F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AD23E5" w:rsidRPr="00701B9B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F36E76" w:rsidRDefault="00433B25" w:rsidP="00D81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Zgodnie z art. </w:t>
      </w:r>
      <w:r w:rsidR="00C3301C" w:rsidRPr="00701B9B">
        <w:rPr>
          <w:rFonts w:cstheme="minorHAnsi"/>
        </w:rPr>
        <w:t>286</w:t>
      </w:r>
      <w:r w:rsidRPr="00701B9B">
        <w:rPr>
          <w:rFonts w:cstheme="minorHAnsi"/>
        </w:rPr>
        <w:t xml:space="preserve"> ust.</w:t>
      </w:r>
      <w:r w:rsidR="00C3301C" w:rsidRPr="00701B9B">
        <w:rPr>
          <w:rFonts w:cstheme="minorHAnsi"/>
        </w:rPr>
        <w:t xml:space="preserve"> 1</w:t>
      </w:r>
      <w:r w:rsidR="002F179D" w:rsidRPr="00701B9B">
        <w:rPr>
          <w:rFonts w:cstheme="minorHAnsi"/>
        </w:rPr>
        <w:t xml:space="preserve">, </w:t>
      </w:r>
      <w:r w:rsidR="00E8145C">
        <w:rPr>
          <w:rFonts w:cstheme="minorHAnsi"/>
        </w:rPr>
        <w:t xml:space="preserve">ust. 3, </w:t>
      </w:r>
      <w:r w:rsidR="00FE6A00" w:rsidRPr="00701B9B">
        <w:rPr>
          <w:rFonts w:cstheme="minorHAnsi"/>
        </w:rPr>
        <w:t>ust. 5</w:t>
      </w:r>
      <w:r w:rsidRPr="00701B9B">
        <w:rPr>
          <w:rFonts w:cstheme="minorHAnsi"/>
        </w:rPr>
        <w:t xml:space="preserve"> ustawy z dnia </w:t>
      </w:r>
      <w:r w:rsidR="00C433D5" w:rsidRPr="00701B9B">
        <w:rPr>
          <w:rFonts w:cstheme="minorHAnsi"/>
        </w:rPr>
        <w:t>11 września 2019</w:t>
      </w:r>
      <w:r w:rsidRPr="00701B9B">
        <w:rPr>
          <w:rFonts w:cstheme="minorHAnsi"/>
        </w:rPr>
        <w:t xml:space="preserve"> r. - Prawo zamówień publi</w:t>
      </w:r>
      <w:r w:rsidR="008E1386">
        <w:rPr>
          <w:rFonts w:cstheme="minorHAnsi"/>
        </w:rPr>
        <w:t>cznych (tekst jedn. Dz. U. z 2021</w:t>
      </w:r>
      <w:r w:rsidRPr="00701B9B">
        <w:rPr>
          <w:rFonts w:cstheme="minorHAnsi"/>
        </w:rPr>
        <w:t xml:space="preserve"> r., poz. </w:t>
      </w:r>
      <w:r w:rsidR="008E1386">
        <w:rPr>
          <w:rFonts w:cstheme="minorHAnsi"/>
        </w:rPr>
        <w:t>1129</w:t>
      </w:r>
      <w:r w:rsidR="00C433D5" w:rsidRPr="00701B9B">
        <w:rPr>
          <w:rFonts w:cstheme="minorHAnsi"/>
        </w:rPr>
        <w:t xml:space="preserve"> ze zm.</w:t>
      </w:r>
      <w:r w:rsidR="003C154D" w:rsidRPr="00701B9B">
        <w:rPr>
          <w:rFonts w:cstheme="minorHAnsi"/>
        </w:rPr>
        <w:t>)</w:t>
      </w:r>
      <w:r w:rsidR="00E8145C">
        <w:rPr>
          <w:rFonts w:cstheme="minorHAnsi"/>
        </w:rPr>
        <w:t xml:space="preserve"> zw. dalej ustawą PZP w związku z art. 22 pkt 2 ustawy z dnia 13 kwietnia 2022 r. o szczególnych rozwiązaniach w zakresie przeciwdziałania wspieraniu agresji na Ukrainę oraz służących ochronie bezpieczeństwa narodowego (Dz. U. z 2022 r, poz. 835)</w:t>
      </w:r>
      <w:r w:rsidRPr="00701B9B">
        <w:rPr>
          <w:rFonts w:cstheme="minorHAnsi"/>
        </w:rPr>
        <w:t xml:space="preserve"> Zamawiający dokon</w:t>
      </w:r>
      <w:r w:rsidR="00FE6A00" w:rsidRPr="00701B9B">
        <w:rPr>
          <w:rFonts w:cstheme="minorHAnsi"/>
        </w:rPr>
        <w:t>uje zmiany treści specyfikacji warunków zamówienia (S</w:t>
      </w:r>
      <w:r w:rsidR="00027FA4" w:rsidRPr="00701B9B">
        <w:rPr>
          <w:rFonts w:cstheme="minorHAnsi"/>
        </w:rPr>
        <w:t>WZ).</w:t>
      </w:r>
    </w:p>
    <w:p w:rsidR="00AD23E5" w:rsidRPr="00701B9B" w:rsidRDefault="00AD23E5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E8145C" w:rsidRPr="00C9722C" w:rsidRDefault="00E8145C" w:rsidP="00E8145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C9722C">
        <w:rPr>
          <w:rFonts w:cstheme="minorHAnsi"/>
          <w:b/>
        </w:rPr>
        <w:t>Zmiana w Rozdziale I SWZ - dział IX „Podstawy wykluczenia z postępowania” polega na dodaniu w ust. 1 punkty 3) o treści:</w:t>
      </w:r>
    </w:p>
    <w:p w:rsidR="00517BA4" w:rsidRDefault="003E2B68" w:rsidP="00E8145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art. 7</w:t>
      </w:r>
      <w:r w:rsidR="007219A8">
        <w:rPr>
          <w:rFonts w:cstheme="minorHAnsi"/>
        </w:rPr>
        <w:t xml:space="preserve"> ust. 1</w:t>
      </w:r>
      <w:r>
        <w:rPr>
          <w:rFonts w:cstheme="minorHAnsi"/>
        </w:rPr>
        <w:t xml:space="preserve"> ustawy o szczególnych rozwiązaniach w zakresie przeciwdziałania wspieraniu agresji na Ukrainę oraz służących ochronie bezpieczeństwa narodowego (zwana dalej „ustawa o agresji na Ukrainę”) tj.: </w:t>
      </w:r>
    </w:p>
    <w:p w:rsidR="003E2B68" w:rsidRDefault="003E2B68" w:rsidP="00E8145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="00E8145C" w:rsidRPr="00E8145C">
        <w:rPr>
          <w:rFonts w:cstheme="minorHAnsi"/>
        </w:rPr>
        <w:t xml:space="preserve"> postępowania o udz</w:t>
      </w:r>
      <w:r>
        <w:rPr>
          <w:rFonts w:cstheme="minorHAnsi"/>
        </w:rPr>
        <w:t xml:space="preserve">ielenie zamówienia publicznego </w:t>
      </w:r>
      <w:r w:rsidR="00E8145C" w:rsidRPr="00E8145C">
        <w:rPr>
          <w:rFonts w:cstheme="minorHAnsi"/>
        </w:rPr>
        <w:t>prowadzonego na podstawie ustawy z dnia 11 września 2019 r. - Prawo zamówień publicznych wyklucza się:</w:t>
      </w:r>
    </w:p>
    <w:p w:rsidR="00E8145C" w:rsidRPr="00E8145C" w:rsidRDefault="003E2B68" w:rsidP="002119F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="00E8145C" w:rsidRPr="00E8145C">
        <w:rPr>
          <w:rFonts w:cstheme="minorHAns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cstheme="minorHAnsi"/>
        </w:rPr>
        <w:t xml:space="preserve"> ustawa o „agresji na Ukrainę” </w:t>
      </w:r>
      <w:r w:rsidR="00E8145C" w:rsidRPr="00E8145C">
        <w:rPr>
          <w:rFonts w:cstheme="minorHAnsi"/>
        </w:rPr>
        <w:t>;</w:t>
      </w:r>
    </w:p>
    <w:p w:rsidR="00E8145C" w:rsidRPr="00E8145C" w:rsidRDefault="003E2B68" w:rsidP="002119F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="00E8145C" w:rsidRPr="00E8145C"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cstheme="minorHAnsi"/>
        </w:rPr>
        <w:t xml:space="preserve"> ustawa o „agresji na Ukrainę”</w:t>
      </w:r>
      <w:r w:rsidR="00E8145C" w:rsidRPr="00E8145C">
        <w:rPr>
          <w:rFonts w:cstheme="minorHAnsi"/>
        </w:rPr>
        <w:t>;</w:t>
      </w:r>
    </w:p>
    <w:p w:rsidR="006C4945" w:rsidRDefault="003E2B68" w:rsidP="006C49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  <w:r>
        <w:rPr>
          <w:rFonts w:cstheme="minorHAnsi"/>
        </w:rPr>
        <w:t xml:space="preserve">c) </w:t>
      </w:r>
      <w:r w:rsidR="00E8145C" w:rsidRPr="00E8145C">
        <w:rPr>
          <w:rFonts w:cstheme="minorHAnsi"/>
        </w:rPr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</w:t>
      </w:r>
      <w:r w:rsidR="00E8145C" w:rsidRPr="00E8145C">
        <w:rPr>
          <w:rFonts w:cstheme="minorHAnsi"/>
        </w:rPr>
        <w:lastRenderedPageBreak/>
        <w:t>ile został wpisany na listę na podstawie decyzji w sprawie wpisu na listę rozstrzygającej o zastosowaniu środka, o którym mowa w art. 1 pkt 3</w:t>
      </w:r>
      <w:r>
        <w:rPr>
          <w:rFonts w:cstheme="minorHAnsi"/>
        </w:rPr>
        <w:t xml:space="preserve"> ustawa o „agresji na Ukrainę”</w:t>
      </w:r>
      <w:r w:rsidR="00E8145C" w:rsidRPr="00E8145C">
        <w:rPr>
          <w:rFonts w:cstheme="minorHAnsi"/>
        </w:rPr>
        <w:t>.</w:t>
      </w:r>
    </w:p>
    <w:p w:rsidR="006C4945" w:rsidRPr="00E8145C" w:rsidRDefault="006C4945" w:rsidP="00C9722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</w:rPr>
      </w:pPr>
    </w:p>
    <w:p w:rsidR="001649FC" w:rsidRPr="0010736C" w:rsidRDefault="001649FC" w:rsidP="00C9722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10736C">
        <w:rPr>
          <w:rFonts w:cstheme="minorHAnsi"/>
          <w:b/>
        </w:rPr>
        <w:t>Zmiana w Rozdziale I SWZ- Dział XVII „Termin związania ofertą” –</w:t>
      </w:r>
      <w:r w:rsidR="00F64F38" w:rsidRPr="0010736C">
        <w:rPr>
          <w:rFonts w:cstheme="minorHAnsi"/>
          <w:b/>
        </w:rPr>
        <w:t xml:space="preserve"> polega na zmianie ust. 1 </w:t>
      </w:r>
    </w:p>
    <w:p w:rsidR="00F64F38" w:rsidRPr="0010736C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64F38" w:rsidRPr="0010736C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0736C">
        <w:rPr>
          <w:rFonts w:cstheme="minorHAnsi"/>
        </w:rPr>
        <w:t>Przed zmianą:</w:t>
      </w:r>
    </w:p>
    <w:p w:rsidR="00F64F38" w:rsidRPr="0010736C" w:rsidRDefault="00F64F38" w:rsidP="00C9722C">
      <w:pPr>
        <w:numPr>
          <w:ilvl w:val="0"/>
          <w:numId w:val="33"/>
        </w:numPr>
        <w:tabs>
          <w:tab w:val="clear" w:pos="1800"/>
        </w:tabs>
        <w:spacing w:after="0" w:line="240" w:lineRule="auto"/>
        <w:ind w:left="426" w:hanging="426"/>
        <w:jc w:val="both"/>
        <w:rPr>
          <w:rFonts w:cstheme="minorHAnsi"/>
        </w:rPr>
      </w:pPr>
      <w:r w:rsidRPr="0010736C">
        <w:rPr>
          <w:rFonts w:cstheme="minorHAnsi"/>
        </w:rPr>
        <w:t xml:space="preserve">Wykonawca będzie związany ofertą przez okres </w:t>
      </w:r>
      <w:r w:rsidRPr="0010736C">
        <w:rPr>
          <w:rFonts w:cstheme="minorHAnsi"/>
          <w:b/>
        </w:rPr>
        <w:t>30 dni</w:t>
      </w:r>
      <w:r w:rsidRPr="0010736C">
        <w:rPr>
          <w:rFonts w:cstheme="minorHAnsi"/>
        </w:rPr>
        <w:t xml:space="preserve">, tj. </w:t>
      </w:r>
      <w:r w:rsidR="0010736C">
        <w:rPr>
          <w:rFonts w:cstheme="minorHAnsi"/>
          <w:b/>
        </w:rPr>
        <w:t>do dnia 04.06</w:t>
      </w:r>
      <w:r w:rsidRPr="0010736C">
        <w:rPr>
          <w:rFonts w:cstheme="minorHAnsi"/>
          <w:b/>
        </w:rPr>
        <w:t>.2022</w:t>
      </w:r>
      <w:r w:rsidRPr="0010736C">
        <w:rPr>
          <w:rFonts w:cstheme="minorHAnsi"/>
          <w:b/>
          <w:caps/>
        </w:rPr>
        <w:t xml:space="preserve"> </w:t>
      </w:r>
      <w:r w:rsidRPr="0010736C">
        <w:rPr>
          <w:rFonts w:cstheme="minorHAnsi"/>
          <w:b/>
        </w:rPr>
        <w:t>r.</w:t>
      </w:r>
      <w:r w:rsidRPr="0010736C">
        <w:rPr>
          <w:rFonts w:cstheme="minorHAnsi"/>
        </w:rPr>
        <w:t xml:space="preserve"> Bieg terminu związania ofertą rozpoczyna się wraz z upływem terminu składania ofert.</w:t>
      </w:r>
    </w:p>
    <w:p w:rsidR="00F64F38" w:rsidRPr="0010736C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F64F38" w:rsidRPr="0010736C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0736C">
        <w:rPr>
          <w:rFonts w:cstheme="minorHAnsi"/>
        </w:rPr>
        <w:t>Po zmianie:</w:t>
      </w:r>
    </w:p>
    <w:p w:rsidR="00F64F38" w:rsidRPr="0010736C" w:rsidRDefault="00F64F38" w:rsidP="00C9722C">
      <w:pPr>
        <w:spacing w:after="0" w:line="240" w:lineRule="auto"/>
        <w:jc w:val="both"/>
        <w:rPr>
          <w:rFonts w:cstheme="minorHAnsi"/>
        </w:rPr>
      </w:pPr>
      <w:r w:rsidRPr="0010736C">
        <w:rPr>
          <w:rFonts w:cstheme="minorHAnsi"/>
        </w:rPr>
        <w:t xml:space="preserve">1. Wykonawca będzie związany ofertą przez okres </w:t>
      </w:r>
      <w:r w:rsidRPr="0010736C">
        <w:rPr>
          <w:rFonts w:cstheme="minorHAnsi"/>
          <w:b/>
        </w:rPr>
        <w:t>30 dni</w:t>
      </w:r>
      <w:r w:rsidRPr="0010736C">
        <w:rPr>
          <w:rFonts w:cstheme="minorHAnsi"/>
        </w:rPr>
        <w:t xml:space="preserve">, tj. </w:t>
      </w:r>
      <w:r w:rsidR="0010736C">
        <w:rPr>
          <w:rFonts w:cstheme="minorHAnsi"/>
          <w:b/>
          <w:color w:val="FF0000"/>
        </w:rPr>
        <w:t>do dnia 08.06</w:t>
      </w:r>
      <w:r w:rsidRPr="0010736C">
        <w:rPr>
          <w:rFonts w:cstheme="minorHAnsi"/>
          <w:b/>
          <w:color w:val="FF0000"/>
        </w:rPr>
        <w:t>.2022</w:t>
      </w:r>
      <w:r w:rsidRPr="0010736C">
        <w:rPr>
          <w:rFonts w:cstheme="minorHAnsi"/>
          <w:b/>
          <w:caps/>
          <w:color w:val="FF0000"/>
        </w:rPr>
        <w:t xml:space="preserve"> </w:t>
      </w:r>
      <w:r w:rsidRPr="0010736C">
        <w:rPr>
          <w:rFonts w:cstheme="minorHAnsi"/>
          <w:b/>
          <w:color w:val="FF0000"/>
        </w:rPr>
        <w:t>r</w:t>
      </w:r>
      <w:r w:rsidRPr="0010736C">
        <w:rPr>
          <w:rFonts w:cstheme="minorHAnsi"/>
          <w:b/>
        </w:rPr>
        <w:t>.</w:t>
      </w:r>
      <w:r w:rsidRPr="0010736C">
        <w:rPr>
          <w:rFonts w:cstheme="minorHAnsi"/>
        </w:rPr>
        <w:t xml:space="preserve"> Bieg terminu związania ofertą rozpoczyna się wraz z upływem terminu składania ofert.</w:t>
      </w:r>
      <w:bookmarkStart w:id="0" w:name="_GoBack"/>
      <w:bookmarkEnd w:id="0"/>
    </w:p>
    <w:p w:rsidR="00F64F38" w:rsidRPr="0010736C" w:rsidRDefault="00F64F38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441" w:rsidRPr="0010736C" w:rsidRDefault="00DD0441" w:rsidP="00C9722C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10736C">
        <w:rPr>
          <w:rFonts w:cstheme="minorHAnsi"/>
          <w:b/>
        </w:rPr>
        <w:t>Zmiana w Rozdziale I SWZ- Dział XVIII „Sposób i termin składania i otwarcia ofert” – polega na zmianie ust. 1 i ust. 2</w:t>
      </w:r>
    </w:p>
    <w:p w:rsidR="00DD0441" w:rsidRPr="0010736C" w:rsidRDefault="00DD0441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DD0441" w:rsidRPr="0010736C" w:rsidRDefault="00DD0441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0736C">
        <w:rPr>
          <w:rFonts w:cstheme="minorHAnsi"/>
        </w:rPr>
        <w:t xml:space="preserve">Przed zmianą: </w:t>
      </w:r>
    </w:p>
    <w:p w:rsidR="00DD0441" w:rsidRPr="0010736C" w:rsidRDefault="00DD0441" w:rsidP="00C9722C">
      <w:pPr>
        <w:numPr>
          <w:ilvl w:val="0"/>
          <w:numId w:val="34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cstheme="minorHAnsi"/>
          <w:b/>
        </w:rPr>
      </w:pPr>
      <w:r w:rsidRPr="0010736C">
        <w:rPr>
          <w:rFonts w:cstheme="minorHAnsi"/>
        </w:rPr>
        <w:tab/>
        <w:t xml:space="preserve">Ofertę należy złożyć poprzez </w:t>
      </w:r>
      <w:proofErr w:type="spellStart"/>
      <w:r w:rsidRPr="0010736C">
        <w:rPr>
          <w:rFonts w:cstheme="minorHAnsi"/>
        </w:rPr>
        <w:t>miniPortal</w:t>
      </w:r>
      <w:proofErr w:type="spellEnd"/>
      <w:r w:rsidRPr="0010736C">
        <w:rPr>
          <w:rFonts w:cstheme="minorHAnsi"/>
        </w:rPr>
        <w:t xml:space="preserve"> </w:t>
      </w:r>
      <w:r w:rsidR="0010736C">
        <w:rPr>
          <w:rFonts w:cstheme="minorHAnsi"/>
          <w:b/>
        </w:rPr>
        <w:t>do dnia 06.05</w:t>
      </w:r>
      <w:r w:rsidRPr="0010736C">
        <w:rPr>
          <w:rFonts w:cstheme="minorHAnsi"/>
          <w:b/>
        </w:rPr>
        <w:t>.2022</w:t>
      </w:r>
      <w:r w:rsidRPr="0010736C">
        <w:rPr>
          <w:rFonts w:cstheme="minorHAnsi"/>
          <w:caps/>
        </w:rPr>
        <w:t xml:space="preserve"> </w:t>
      </w:r>
      <w:r w:rsidRPr="0010736C">
        <w:rPr>
          <w:rFonts w:cstheme="minorHAnsi"/>
          <w:b/>
        </w:rPr>
        <w:t xml:space="preserve">r. do godziny </w:t>
      </w:r>
      <w:r w:rsidRPr="0010736C">
        <w:rPr>
          <w:rFonts w:cstheme="minorHAnsi"/>
          <w:b/>
          <w:caps/>
        </w:rPr>
        <w:t>10</w:t>
      </w:r>
      <w:r w:rsidRPr="0010736C">
        <w:rPr>
          <w:rFonts w:cstheme="minorHAnsi"/>
          <w:b/>
        </w:rPr>
        <w:t>:00</w:t>
      </w:r>
      <w:r w:rsidRPr="0010736C">
        <w:rPr>
          <w:rFonts w:cstheme="minorHAnsi"/>
        </w:rPr>
        <w:t>.</w:t>
      </w:r>
    </w:p>
    <w:p w:rsidR="00E8145C" w:rsidRPr="0010736C" w:rsidRDefault="00DD0441" w:rsidP="00C9722C">
      <w:pPr>
        <w:numPr>
          <w:ilvl w:val="0"/>
          <w:numId w:val="34"/>
        </w:numPr>
        <w:tabs>
          <w:tab w:val="clear" w:pos="2340"/>
        </w:tabs>
        <w:spacing w:after="0" w:line="240" w:lineRule="auto"/>
        <w:ind w:left="426" w:hanging="426"/>
        <w:jc w:val="both"/>
        <w:rPr>
          <w:rFonts w:cstheme="minorHAnsi"/>
        </w:rPr>
      </w:pPr>
      <w:r w:rsidRPr="0010736C">
        <w:rPr>
          <w:rFonts w:cstheme="minorHAnsi"/>
        </w:rPr>
        <w:tab/>
        <w:t xml:space="preserve">Otwarcie ofert nastąpi w dniu </w:t>
      </w:r>
      <w:r w:rsidR="0010736C" w:rsidRPr="0010736C">
        <w:rPr>
          <w:rFonts w:cstheme="minorHAnsi"/>
          <w:b/>
        </w:rPr>
        <w:t>06.05</w:t>
      </w:r>
      <w:r w:rsidRPr="0010736C">
        <w:rPr>
          <w:rFonts w:cstheme="minorHAnsi"/>
          <w:b/>
          <w:caps/>
        </w:rPr>
        <w:t>.2022</w:t>
      </w:r>
      <w:r w:rsidRPr="0010736C">
        <w:rPr>
          <w:rFonts w:cstheme="minorHAnsi"/>
          <w:b/>
        </w:rPr>
        <w:t xml:space="preserve"> r. o godzinie 11:00</w:t>
      </w:r>
      <w:r w:rsidRPr="0010736C">
        <w:rPr>
          <w:rFonts w:cstheme="minorHAnsi"/>
        </w:rPr>
        <w:t xml:space="preserve">. </w:t>
      </w:r>
    </w:p>
    <w:p w:rsidR="00DD0441" w:rsidRPr="0010736C" w:rsidRDefault="00DD0441" w:rsidP="00C9722C">
      <w:pPr>
        <w:spacing w:after="0" w:line="240" w:lineRule="auto"/>
        <w:jc w:val="both"/>
        <w:rPr>
          <w:rFonts w:cstheme="minorHAnsi"/>
        </w:rPr>
      </w:pPr>
    </w:p>
    <w:p w:rsidR="00DD0441" w:rsidRPr="0010736C" w:rsidRDefault="00DD0441" w:rsidP="00C9722C">
      <w:pPr>
        <w:spacing w:after="0" w:line="240" w:lineRule="auto"/>
        <w:jc w:val="both"/>
        <w:rPr>
          <w:rFonts w:cstheme="minorHAnsi"/>
        </w:rPr>
      </w:pPr>
      <w:r w:rsidRPr="0010736C">
        <w:rPr>
          <w:rFonts w:cstheme="minorHAnsi"/>
        </w:rPr>
        <w:t>Po zmianie:</w:t>
      </w:r>
    </w:p>
    <w:p w:rsidR="00DD0441" w:rsidRPr="0010736C" w:rsidRDefault="00DD0441" w:rsidP="00C9722C">
      <w:pPr>
        <w:numPr>
          <w:ilvl w:val="0"/>
          <w:numId w:val="35"/>
        </w:numPr>
        <w:spacing w:after="0" w:line="240" w:lineRule="auto"/>
        <w:jc w:val="both"/>
        <w:rPr>
          <w:rFonts w:cstheme="minorHAnsi"/>
          <w:b/>
        </w:rPr>
      </w:pPr>
      <w:r w:rsidRPr="0010736C">
        <w:rPr>
          <w:rFonts w:cstheme="minorHAnsi"/>
        </w:rPr>
        <w:t xml:space="preserve">Ofertę należy złożyć poprzez </w:t>
      </w:r>
      <w:proofErr w:type="spellStart"/>
      <w:r w:rsidRPr="0010736C">
        <w:rPr>
          <w:rFonts w:cstheme="minorHAnsi"/>
        </w:rPr>
        <w:t>miniPortal</w:t>
      </w:r>
      <w:proofErr w:type="spellEnd"/>
      <w:r w:rsidRPr="0010736C">
        <w:rPr>
          <w:rFonts w:cstheme="minorHAnsi"/>
        </w:rPr>
        <w:t xml:space="preserve"> </w:t>
      </w:r>
      <w:r w:rsidRPr="0010736C">
        <w:rPr>
          <w:rFonts w:cstheme="minorHAnsi"/>
          <w:b/>
          <w:color w:val="FF0000"/>
        </w:rPr>
        <w:t xml:space="preserve">do dnia </w:t>
      </w:r>
      <w:r w:rsidR="0010736C">
        <w:rPr>
          <w:rFonts w:cstheme="minorHAnsi"/>
          <w:b/>
          <w:color w:val="FF0000"/>
        </w:rPr>
        <w:t>10.05</w:t>
      </w:r>
      <w:r w:rsidRPr="0010736C">
        <w:rPr>
          <w:rFonts w:cstheme="minorHAnsi"/>
          <w:b/>
          <w:color w:val="FF0000"/>
        </w:rPr>
        <w:t>.2022</w:t>
      </w:r>
      <w:r w:rsidRPr="0010736C">
        <w:rPr>
          <w:rFonts w:cstheme="minorHAnsi"/>
          <w:caps/>
          <w:color w:val="FF0000"/>
        </w:rPr>
        <w:t xml:space="preserve"> </w:t>
      </w:r>
      <w:r w:rsidRPr="0010736C">
        <w:rPr>
          <w:rFonts w:cstheme="minorHAnsi"/>
          <w:b/>
          <w:color w:val="FF0000"/>
        </w:rPr>
        <w:t xml:space="preserve">r. do godziny </w:t>
      </w:r>
      <w:r w:rsidRPr="0010736C">
        <w:rPr>
          <w:rFonts w:cstheme="minorHAnsi"/>
          <w:b/>
          <w:caps/>
          <w:color w:val="FF0000"/>
        </w:rPr>
        <w:t>10</w:t>
      </w:r>
      <w:r w:rsidRPr="0010736C">
        <w:rPr>
          <w:rFonts w:cstheme="minorHAnsi"/>
          <w:b/>
          <w:color w:val="FF0000"/>
        </w:rPr>
        <w:t>:00</w:t>
      </w:r>
      <w:r w:rsidRPr="0010736C">
        <w:rPr>
          <w:rFonts w:cstheme="minorHAnsi"/>
          <w:color w:val="FF0000"/>
        </w:rPr>
        <w:t>.</w:t>
      </w:r>
    </w:p>
    <w:p w:rsidR="00DD0441" w:rsidRPr="0010736C" w:rsidRDefault="00DD0441" w:rsidP="00C9722C">
      <w:pPr>
        <w:numPr>
          <w:ilvl w:val="0"/>
          <w:numId w:val="35"/>
        </w:numPr>
        <w:spacing w:after="0" w:line="240" w:lineRule="auto"/>
        <w:ind w:left="426" w:hanging="426"/>
        <w:jc w:val="both"/>
        <w:rPr>
          <w:rFonts w:cstheme="minorHAnsi"/>
        </w:rPr>
      </w:pPr>
      <w:r w:rsidRPr="0010736C">
        <w:rPr>
          <w:rFonts w:cstheme="minorHAnsi"/>
        </w:rPr>
        <w:tab/>
        <w:t xml:space="preserve">Otwarcie ofert nastąpi w dniu </w:t>
      </w:r>
      <w:r w:rsidR="0010736C" w:rsidRPr="0010736C">
        <w:rPr>
          <w:rFonts w:cstheme="minorHAnsi"/>
          <w:b/>
          <w:color w:val="FF0000"/>
        </w:rPr>
        <w:t>10.05</w:t>
      </w:r>
      <w:r w:rsidRPr="0010736C">
        <w:rPr>
          <w:rFonts w:cstheme="minorHAnsi"/>
          <w:b/>
          <w:caps/>
          <w:color w:val="FF0000"/>
        </w:rPr>
        <w:t>.2022</w:t>
      </w:r>
      <w:r w:rsidRPr="0010736C">
        <w:rPr>
          <w:rFonts w:cstheme="minorHAnsi"/>
          <w:b/>
          <w:color w:val="FF0000"/>
        </w:rPr>
        <w:t xml:space="preserve"> r. o godzinie 11:00</w:t>
      </w:r>
      <w:r w:rsidRPr="0010736C">
        <w:rPr>
          <w:rFonts w:cstheme="minorHAnsi"/>
          <w:color w:val="FF0000"/>
        </w:rPr>
        <w:t xml:space="preserve">. </w:t>
      </w:r>
    </w:p>
    <w:p w:rsidR="00DD0441" w:rsidRPr="0010736C" w:rsidRDefault="00DD0441" w:rsidP="00C9722C">
      <w:pPr>
        <w:spacing w:after="0" w:line="240" w:lineRule="auto"/>
        <w:ind w:left="426"/>
        <w:jc w:val="both"/>
        <w:rPr>
          <w:rFonts w:cstheme="minorHAnsi"/>
        </w:rPr>
      </w:pPr>
    </w:p>
    <w:p w:rsidR="00DD0441" w:rsidRPr="0010736C" w:rsidRDefault="00DD0441" w:rsidP="00C9722C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cstheme="minorHAnsi"/>
          <w:b/>
        </w:rPr>
      </w:pPr>
      <w:r w:rsidRPr="0010736C">
        <w:rPr>
          <w:rFonts w:cstheme="minorHAnsi"/>
          <w:b/>
        </w:rPr>
        <w:t>Zmiana treści Załącznika nr 2 do SWZ – Oświadczeni</w:t>
      </w:r>
      <w:r w:rsidR="00AA46F6" w:rsidRPr="0010736C">
        <w:rPr>
          <w:rFonts w:cstheme="minorHAnsi"/>
          <w:b/>
        </w:rPr>
        <w:t>e</w:t>
      </w:r>
      <w:r w:rsidRPr="0010736C">
        <w:rPr>
          <w:rFonts w:cstheme="minorHAnsi"/>
          <w:b/>
        </w:rPr>
        <w:t xml:space="preserve"> wykonawcy składane na podstawie art. 125 ust. 1 ustawy Prawo zamówień publicznych. </w:t>
      </w:r>
    </w:p>
    <w:p w:rsidR="00C9722C" w:rsidRPr="0010736C" w:rsidRDefault="00C9722C" w:rsidP="00C9722C">
      <w:pPr>
        <w:pStyle w:val="Akapitzlist"/>
        <w:spacing w:after="0" w:line="240" w:lineRule="auto"/>
        <w:jc w:val="both"/>
        <w:rPr>
          <w:rFonts w:cstheme="minorHAnsi"/>
        </w:rPr>
      </w:pPr>
    </w:p>
    <w:p w:rsidR="00DD0441" w:rsidRPr="0010736C" w:rsidRDefault="00DD0441" w:rsidP="00C9722C">
      <w:pPr>
        <w:pStyle w:val="Akapitzlist"/>
        <w:spacing w:after="0" w:line="240" w:lineRule="auto"/>
        <w:jc w:val="both"/>
        <w:rPr>
          <w:rFonts w:cstheme="minorHAnsi"/>
        </w:rPr>
      </w:pPr>
      <w:r w:rsidRPr="0010736C">
        <w:rPr>
          <w:rFonts w:cstheme="minorHAnsi"/>
        </w:rPr>
        <w:t xml:space="preserve">Zamawiający załącza nowy </w:t>
      </w:r>
      <w:r w:rsidR="005820B6" w:rsidRPr="0010736C">
        <w:rPr>
          <w:rFonts w:cstheme="minorHAnsi"/>
        </w:rPr>
        <w:t xml:space="preserve">wzór </w:t>
      </w:r>
      <w:r w:rsidRPr="0010736C">
        <w:rPr>
          <w:rFonts w:cstheme="minorHAnsi"/>
        </w:rPr>
        <w:t>załącznik</w:t>
      </w:r>
      <w:r w:rsidR="005820B6" w:rsidRPr="0010736C">
        <w:rPr>
          <w:rFonts w:cstheme="minorHAnsi"/>
        </w:rPr>
        <w:t>a</w:t>
      </w:r>
      <w:r w:rsidRPr="0010736C">
        <w:rPr>
          <w:rFonts w:cstheme="minorHAnsi"/>
        </w:rPr>
        <w:t xml:space="preserve"> nr 2 do SWZ.</w:t>
      </w:r>
    </w:p>
    <w:p w:rsidR="00E8145C" w:rsidRPr="0010736C" w:rsidRDefault="00E8145C" w:rsidP="00C9722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E8145C" w:rsidRPr="0010736C" w:rsidRDefault="00E8145C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830248" w:rsidRDefault="00830248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10736C">
        <w:rPr>
          <w:rFonts w:cstheme="minorHAnsi"/>
          <w:b/>
        </w:rPr>
        <w:t xml:space="preserve">Pozostałe zapisy treści </w:t>
      </w:r>
      <w:r w:rsidR="002B6D5A" w:rsidRPr="0010736C">
        <w:rPr>
          <w:rFonts w:cstheme="minorHAnsi"/>
          <w:b/>
        </w:rPr>
        <w:t>S</w:t>
      </w:r>
      <w:r w:rsidRPr="0010736C">
        <w:rPr>
          <w:rFonts w:cstheme="minorHAnsi"/>
          <w:b/>
        </w:rPr>
        <w:t>WZ pozostają bez zmian.</w:t>
      </w:r>
    </w:p>
    <w:p w:rsidR="00BF3CAE" w:rsidRDefault="00BF3CAE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BF3CAE" w:rsidRPr="00701B9B" w:rsidRDefault="00BF3CAE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Zmiana treści SWZ powoduje zmianę ogłoszenia o zamówieniu.</w:t>
      </w:r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F53839" w:rsidRDefault="00F53839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0058E8" w:rsidRDefault="000058E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CE1428">
        <w:rPr>
          <w:rFonts w:cstheme="minorHAnsi"/>
          <w:sz w:val="20"/>
          <w:szCs w:val="20"/>
        </w:rPr>
        <w:t>Kierownik Zamawiającego</w:t>
      </w:r>
    </w:p>
    <w:p w:rsidR="009F40B6" w:rsidRDefault="004D5319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Józef Rybiński</w:t>
      </w:r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2F68DE" w:rsidRPr="00CE1428" w:rsidRDefault="002F68DE" w:rsidP="00EB17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2F68DE" w:rsidRPr="00CE1428" w:rsidSect="00F3537E">
      <w:footerReference w:type="default" r:id="rId7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338" w:rsidRDefault="00345338">
      <w:pPr>
        <w:spacing w:after="0" w:line="240" w:lineRule="auto"/>
      </w:pPr>
      <w:r>
        <w:separator/>
      </w:r>
    </w:p>
  </w:endnote>
  <w:endnote w:type="continuationSeparator" w:id="0">
    <w:p w:rsidR="00345338" w:rsidRDefault="00345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EndPr/>
        <w:sdtContent>
          <w:p w:rsidR="00372609" w:rsidRPr="006E7636" w:rsidRDefault="00971167" w:rsidP="00506A11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10736C">
              <w:rPr>
                <w:rFonts w:ascii="Georgia" w:hAnsi="Georgia"/>
                <w:bCs/>
                <w:noProof/>
                <w:sz w:val="14"/>
                <w:szCs w:val="16"/>
              </w:rPr>
              <w:t>2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10736C">
              <w:rPr>
                <w:rFonts w:ascii="Georgia" w:hAnsi="Georgia"/>
                <w:bCs/>
                <w:noProof/>
                <w:sz w:val="14"/>
                <w:szCs w:val="16"/>
              </w:rPr>
              <w:t>2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338" w:rsidRDefault="00345338">
      <w:pPr>
        <w:spacing w:after="0" w:line="240" w:lineRule="auto"/>
      </w:pPr>
      <w:r>
        <w:separator/>
      </w:r>
    </w:p>
  </w:footnote>
  <w:footnote w:type="continuationSeparator" w:id="0">
    <w:p w:rsidR="00345338" w:rsidRDefault="00345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459FC"/>
    <w:multiLevelType w:val="hybridMultilevel"/>
    <w:tmpl w:val="CDCE094C"/>
    <w:lvl w:ilvl="0" w:tplc="2DAC686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2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4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1A236C54"/>
    <w:multiLevelType w:val="hybridMultilevel"/>
    <w:tmpl w:val="3E48AF28"/>
    <w:lvl w:ilvl="0" w:tplc="3A44B7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20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4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DE82F74"/>
    <w:multiLevelType w:val="hybridMultilevel"/>
    <w:tmpl w:val="887A407C"/>
    <w:lvl w:ilvl="0" w:tplc="22F0A2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2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7DC75CE"/>
    <w:multiLevelType w:val="hybridMultilevel"/>
    <w:tmpl w:val="57DE5B48"/>
    <w:lvl w:ilvl="0" w:tplc="3418F0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C42A06DA">
      <w:start w:val="1"/>
      <w:numFmt w:val="decimal"/>
      <w:lvlText w:val="%2)"/>
      <w:lvlJc w:val="left"/>
      <w:pPr>
        <w:ind w:left="-5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B0BC94D2">
      <w:start w:val="1"/>
      <w:numFmt w:val="decimal"/>
      <w:lvlText w:val="%4."/>
      <w:lvlJc w:val="left"/>
      <w:pPr>
        <w:tabs>
          <w:tab w:val="num" w:pos="-1620"/>
        </w:tabs>
        <w:ind w:left="-162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4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num w:numId="1">
    <w:abstractNumId w:val="25"/>
  </w:num>
  <w:num w:numId="2">
    <w:abstractNumId w:val="31"/>
  </w:num>
  <w:num w:numId="3">
    <w:abstractNumId w:val="19"/>
  </w:num>
  <w:num w:numId="4">
    <w:abstractNumId w:val="22"/>
  </w:num>
  <w:num w:numId="5">
    <w:abstractNumId w:val="34"/>
  </w:num>
  <w:num w:numId="6">
    <w:abstractNumId w:val="14"/>
  </w:num>
  <w:num w:numId="7">
    <w:abstractNumId w:val="13"/>
  </w:num>
  <w:num w:numId="8">
    <w:abstractNumId w:val="11"/>
  </w:num>
  <w:num w:numId="9">
    <w:abstractNumId w:val="28"/>
  </w:num>
  <w:num w:numId="10">
    <w:abstractNumId w:val="18"/>
  </w:num>
  <w:num w:numId="11">
    <w:abstractNumId w:val="9"/>
  </w:num>
  <w:num w:numId="12">
    <w:abstractNumId w:val="30"/>
  </w:num>
  <w:num w:numId="13">
    <w:abstractNumId w:val="16"/>
  </w:num>
  <w:num w:numId="14">
    <w:abstractNumId w:val="32"/>
  </w:num>
  <w:num w:numId="15">
    <w:abstractNumId w:val="29"/>
  </w:num>
  <w:num w:numId="16">
    <w:abstractNumId w:val="12"/>
  </w:num>
  <w:num w:numId="17">
    <w:abstractNumId w:val="3"/>
  </w:num>
  <w:num w:numId="18">
    <w:abstractNumId w:val="0"/>
  </w:num>
  <w:num w:numId="19">
    <w:abstractNumId w:val="1"/>
  </w:num>
  <w:num w:numId="20">
    <w:abstractNumId w:val="4"/>
  </w:num>
  <w:num w:numId="21">
    <w:abstractNumId w:val="23"/>
  </w:num>
  <w:num w:numId="22">
    <w:abstractNumId w:val="5"/>
  </w:num>
  <w:num w:numId="23">
    <w:abstractNumId w:val="20"/>
  </w:num>
  <w:num w:numId="24">
    <w:abstractNumId w:val="17"/>
  </w:num>
  <w:num w:numId="25">
    <w:abstractNumId w:val="2"/>
  </w:num>
  <w:num w:numId="26">
    <w:abstractNumId w:val="6"/>
  </w:num>
  <w:num w:numId="27">
    <w:abstractNumId w:val="21"/>
  </w:num>
  <w:num w:numId="28">
    <w:abstractNumId w:val="7"/>
  </w:num>
  <w:num w:numId="29">
    <w:abstractNumId w:val="24"/>
  </w:num>
  <w:num w:numId="30">
    <w:abstractNumId w:val="8"/>
  </w:num>
  <w:num w:numId="31">
    <w:abstractNumId w:val="27"/>
  </w:num>
  <w:num w:numId="32">
    <w:abstractNumId w:val="26"/>
  </w:num>
  <w:num w:numId="33">
    <w:abstractNumId w:val="15"/>
  </w:num>
  <w:num w:numId="34">
    <w:abstractNumId w:val="10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B4"/>
    <w:rsid w:val="00001F84"/>
    <w:rsid w:val="00003FF4"/>
    <w:rsid w:val="000058E8"/>
    <w:rsid w:val="0002038A"/>
    <w:rsid w:val="000216E7"/>
    <w:rsid w:val="00027FA4"/>
    <w:rsid w:val="000539D9"/>
    <w:rsid w:val="00057A19"/>
    <w:rsid w:val="0006239A"/>
    <w:rsid w:val="00084EC3"/>
    <w:rsid w:val="00096AAC"/>
    <w:rsid w:val="00096BB5"/>
    <w:rsid w:val="000A1E70"/>
    <w:rsid w:val="000A50B7"/>
    <w:rsid w:val="000B2EA1"/>
    <w:rsid w:val="000B6C80"/>
    <w:rsid w:val="000C0575"/>
    <w:rsid w:val="000C0B88"/>
    <w:rsid w:val="000C1675"/>
    <w:rsid w:val="000D3073"/>
    <w:rsid w:val="000E0429"/>
    <w:rsid w:val="000E667D"/>
    <w:rsid w:val="000F4E00"/>
    <w:rsid w:val="0010736C"/>
    <w:rsid w:val="0011106C"/>
    <w:rsid w:val="00122881"/>
    <w:rsid w:val="00150D2E"/>
    <w:rsid w:val="001649FC"/>
    <w:rsid w:val="00165E39"/>
    <w:rsid w:val="00165F17"/>
    <w:rsid w:val="001B1E84"/>
    <w:rsid w:val="001C1E22"/>
    <w:rsid w:val="001C554C"/>
    <w:rsid w:val="001D2553"/>
    <w:rsid w:val="002119FE"/>
    <w:rsid w:val="002233F9"/>
    <w:rsid w:val="00230CBB"/>
    <w:rsid w:val="0023786F"/>
    <w:rsid w:val="00245221"/>
    <w:rsid w:val="0026211D"/>
    <w:rsid w:val="002937F1"/>
    <w:rsid w:val="00297088"/>
    <w:rsid w:val="002A4EC1"/>
    <w:rsid w:val="002A6C6A"/>
    <w:rsid w:val="002B6D5A"/>
    <w:rsid w:val="002C5A39"/>
    <w:rsid w:val="002D2330"/>
    <w:rsid w:val="002D2F90"/>
    <w:rsid w:val="002D5343"/>
    <w:rsid w:val="002E4583"/>
    <w:rsid w:val="002F179D"/>
    <w:rsid w:val="002F2FFE"/>
    <w:rsid w:val="002F5E7E"/>
    <w:rsid w:val="002F68DE"/>
    <w:rsid w:val="0030246F"/>
    <w:rsid w:val="00326009"/>
    <w:rsid w:val="00345338"/>
    <w:rsid w:val="00355685"/>
    <w:rsid w:val="00393031"/>
    <w:rsid w:val="003C154D"/>
    <w:rsid w:val="003D4B67"/>
    <w:rsid w:val="003E2B68"/>
    <w:rsid w:val="003F029F"/>
    <w:rsid w:val="00415556"/>
    <w:rsid w:val="00427AB1"/>
    <w:rsid w:val="00433B25"/>
    <w:rsid w:val="004426A2"/>
    <w:rsid w:val="00460BDA"/>
    <w:rsid w:val="00464607"/>
    <w:rsid w:val="004646D8"/>
    <w:rsid w:val="00494B61"/>
    <w:rsid w:val="004A3193"/>
    <w:rsid w:val="004A53A2"/>
    <w:rsid w:val="004B3054"/>
    <w:rsid w:val="004B5818"/>
    <w:rsid w:val="004D5319"/>
    <w:rsid w:val="004F1AE9"/>
    <w:rsid w:val="004F26F2"/>
    <w:rsid w:val="00517BA4"/>
    <w:rsid w:val="00527ABF"/>
    <w:rsid w:val="00534FAA"/>
    <w:rsid w:val="00555064"/>
    <w:rsid w:val="005820B6"/>
    <w:rsid w:val="00590FCB"/>
    <w:rsid w:val="005B03D7"/>
    <w:rsid w:val="005D139B"/>
    <w:rsid w:val="005D3F9A"/>
    <w:rsid w:val="005E4DFB"/>
    <w:rsid w:val="005F6420"/>
    <w:rsid w:val="00600D7E"/>
    <w:rsid w:val="00604B6E"/>
    <w:rsid w:val="00617E09"/>
    <w:rsid w:val="00622FD8"/>
    <w:rsid w:val="00637FD6"/>
    <w:rsid w:val="006449A9"/>
    <w:rsid w:val="00656F89"/>
    <w:rsid w:val="0066270B"/>
    <w:rsid w:val="00676811"/>
    <w:rsid w:val="00677552"/>
    <w:rsid w:val="006828C0"/>
    <w:rsid w:val="00683E63"/>
    <w:rsid w:val="00684A4D"/>
    <w:rsid w:val="00696F16"/>
    <w:rsid w:val="006B07D5"/>
    <w:rsid w:val="006B3E6C"/>
    <w:rsid w:val="006C4945"/>
    <w:rsid w:val="006C7BE8"/>
    <w:rsid w:val="006E64D6"/>
    <w:rsid w:val="006F7407"/>
    <w:rsid w:val="00701AC2"/>
    <w:rsid w:val="00701B9B"/>
    <w:rsid w:val="007142B4"/>
    <w:rsid w:val="00716777"/>
    <w:rsid w:val="00716DE9"/>
    <w:rsid w:val="007219A8"/>
    <w:rsid w:val="00747617"/>
    <w:rsid w:val="007506E7"/>
    <w:rsid w:val="00757346"/>
    <w:rsid w:val="00761855"/>
    <w:rsid w:val="00777DC2"/>
    <w:rsid w:val="00780136"/>
    <w:rsid w:val="00794AE9"/>
    <w:rsid w:val="007A1896"/>
    <w:rsid w:val="007D5FBA"/>
    <w:rsid w:val="007E51BF"/>
    <w:rsid w:val="007F0B6B"/>
    <w:rsid w:val="0080096E"/>
    <w:rsid w:val="00830248"/>
    <w:rsid w:val="0083508A"/>
    <w:rsid w:val="0085634E"/>
    <w:rsid w:val="00865AA6"/>
    <w:rsid w:val="008756F6"/>
    <w:rsid w:val="00876753"/>
    <w:rsid w:val="0089544F"/>
    <w:rsid w:val="008C1DA7"/>
    <w:rsid w:val="008C2DEC"/>
    <w:rsid w:val="008C72D2"/>
    <w:rsid w:val="008E1386"/>
    <w:rsid w:val="008F15D5"/>
    <w:rsid w:val="008F4AE3"/>
    <w:rsid w:val="00900BC0"/>
    <w:rsid w:val="009226F1"/>
    <w:rsid w:val="00963ADB"/>
    <w:rsid w:val="00964469"/>
    <w:rsid w:val="00971167"/>
    <w:rsid w:val="0098661D"/>
    <w:rsid w:val="00997108"/>
    <w:rsid w:val="009A13A7"/>
    <w:rsid w:val="009A1F3E"/>
    <w:rsid w:val="009A4D72"/>
    <w:rsid w:val="009B6E5F"/>
    <w:rsid w:val="009C1FBF"/>
    <w:rsid w:val="009D5A84"/>
    <w:rsid w:val="009E411F"/>
    <w:rsid w:val="009F21BD"/>
    <w:rsid w:val="009F40B6"/>
    <w:rsid w:val="00A00C0D"/>
    <w:rsid w:val="00A2417B"/>
    <w:rsid w:val="00A36902"/>
    <w:rsid w:val="00A377B3"/>
    <w:rsid w:val="00A42DFA"/>
    <w:rsid w:val="00A55A13"/>
    <w:rsid w:val="00A85215"/>
    <w:rsid w:val="00AA3832"/>
    <w:rsid w:val="00AA46F6"/>
    <w:rsid w:val="00AC5F89"/>
    <w:rsid w:val="00AC7FFC"/>
    <w:rsid w:val="00AD23E5"/>
    <w:rsid w:val="00AF13E9"/>
    <w:rsid w:val="00AF32F0"/>
    <w:rsid w:val="00AF499D"/>
    <w:rsid w:val="00AF54DD"/>
    <w:rsid w:val="00B2583C"/>
    <w:rsid w:val="00B407C9"/>
    <w:rsid w:val="00B45128"/>
    <w:rsid w:val="00B67C8B"/>
    <w:rsid w:val="00B71638"/>
    <w:rsid w:val="00B71974"/>
    <w:rsid w:val="00B83AF7"/>
    <w:rsid w:val="00B87532"/>
    <w:rsid w:val="00B93CB0"/>
    <w:rsid w:val="00BC0B4F"/>
    <w:rsid w:val="00BE1A69"/>
    <w:rsid w:val="00BF3CAE"/>
    <w:rsid w:val="00BF7295"/>
    <w:rsid w:val="00C07E2F"/>
    <w:rsid w:val="00C13BBD"/>
    <w:rsid w:val="00C3301C"/>
    <w:rsid w:val="00C35974"/>
    <w:rsid w:val="00C433D5"/>
    <w:rsid w:val="00C4592E"/>
    <w:rsid w:val="00C9722C"/>
    <w:rsid w:val="00CB2FBA"/>
    <w:rsid w:val="00CB3F5E"/>
    <w:rsid w:val="00CE1428"/>
    <w:rsid w:val="00CF5ADA"/>
    <w:rsid w:val="00D02B6D"/>
    <w:rsid w:val="00D27D42"/>
    <w:rsid w:val="00D55AC1"/>
    <w:rsid w:val="00D8169D"/>
    <w:rsid w:val="00D92708"/>
    <w:rsid w:val="00D92DFE"/>
    <w:rsid w:val="00D96C3E"/>
    <w:rsid w:val="00DC79BF"/>
    <w:rsid w:val="00DD0441"/>
    <w:rsid w:val="00DE7573"/>
    <w:rsid w:val="00E44D83"/>
    <w:rsid w:val="00E60EA2"/>
    <w:rsid w:val="00E70A1F"/>
    <w:rsid w:val="00E712A1"/>
    <w:rsid w:val="00E8145C"/>
    <w:rsid w:val="00EA31A6"/>
    <w:rsid w:val="00EB1778"/>
    <w:rsid w:val="00EB3045"/>
    <w:rsid w:val="00EE4F61"/>
    <w:rsid w:val="00F067E4"/>
    <w:rsid w:val="00F14225"/>
    <w:rsid w:val="00F179BB"/>
    <w:rsid w:val="00F36E76"/>
    <w:rsid w:val="00F413AF"/>
    <w:rsid w:val="00F513F1"/>
    <w:rsid w:val="00F53839"/>
    <w:rsid w:val="00F64F38"/>
    <w:rsid w:val="00F82B26"/>
    <w:rsid w:val="00F84766"/>
    <w:rsid w:val="00F94F93"/>
    <w:rsid w:val="00F964A0"/>
    <w:rsid w:val="00FA4D28"/>
    <w:rsid w:val="00FA5B48"/>
    <w:rsid w:val="00FA7E33"/>
    <w:rsid w:val="00FC191E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1916-9AEF-4A10-B291-A33F349F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563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32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5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3892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59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5409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933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4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89853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232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9162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9733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6654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33</cp:revision>
  <cp:lastPrinted>2022-04-22T11:21:00Z</cp:lastPrinted>
  <dcterms:created xsi:type="dcterms:W3CDTF">2022-04-21T07:12:00Z</dcterms:created>
  <dcterms:modified xsi:type="dcterms:W3CDTF">2022-04-27T07:08:00Z</dcterms:modified>
</cp:coreProperties>
</file>